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07E519" w14:textId="45CF1AA5" w:rsidR="00A54639" w:rsidRDefault="00A54639" w:rsidP="00A54639">
      <w:pPr>
        <w:spacing w:before="100" w:beforeAutospacing="1" w:after="100" w:afterAutospacing="1"/>
        <w:ind w:left="360"/>
      </w:pPr>
      <w:bookmarkStart w:id="0" w:name="_GoBack"/>
      <w:bookmarkEnd w:id="0"/>
      <w:r>
        <w:t xml:space="preserve">Today, millions of children around the world remain trapped in the worst forms of child labor, carrying out virtually every type of work under a wide range of conditions. On September 30, 2020, the U.S. Department of Labor (DOL) will publish the 19th edition of its annual Findings on the Worst Forms of Child Labor (TDA Report), in accordance with the U.S. Trade and Development Act of 2000. The TDA Report includes an assessment of government action to advance efforts in eliminating the worst forms of child labor. </w:t>
      </w:r>
      <w:r w:rsidR="0066250A">
        <w:t>Georgia</w:t>
      </w:r>
      <w:r>
        <w:t xml:space="preserve"> is among the 131 countries, non-independent countries, and territories profiled in this Report. </w:t>
      </w:r>
    </w:p>
    <w:p w14:paraId="70986516" w14:textId="4868ACB6" w:rsidR="00A54639" w:rsidRDefault="00A54639" w:rsidP="00A54639">
      <w:pPr>
        <w:spacing w:before="100" w:beforeAutospacing="1" w:after="100" w:afterAutospacing="1"/>
        <w:ind w:left="360"/>
      </w:pPr>
      <w:r>
        <w:t>The U.S. Trade and Development Act set forth the requirement that a country implement its commitment to eliminate the worst forms of child labor in order to be eligible to be designated a beneficiary developing country under the Generalized System of Preferences.    </w:t>
      </w:r>
    </w:p>
    <w:p w14:paraId="1F9D230E" w14:textId="72B6A70B" w:rsidR="00A54639" w:rsidRDefault="00A54639" w:rsidP="00A54639">
      <w:pPr>
        <w:spacing w:before="100" w:beforeAutospacing="1" w:after="100" w:afterAutospacing="1"/>
        <w:ind w:left="360"/>
      </w:pPr>
      <w:r>
        <w:t>The U.S. Trade and Development Act also mandated the President to submit to Congress the Secretary of Labor’s findings with respect to each beneficiary country’s implementation of its international commitments to eliminate the worst forms of child labor. </w:t>
      </w:r>
    </w:p>
    <w:p w14:paraId="16BC7D90" w14:textId="64334489" w:rsidR="00A54639" w:rsidRDefault="00A54639" w:rsidP="00A54639">
      <w:pPr>
        <w:spacing w:before="100" w:beforeAutospacing="1" w:after="100" w:afterAutospacing="1"/>
        <w:ind w:left="360"/>
      </w:pPr>
      <w:r>
        <w:t>The report serves as a useful tool to raise awareness and promote efforts to address child labor, including its worst forms.   </w:t>
      </w:r>
    </w:p>
    <w:p w14:paraId="51C66EAF" w14:textId="1DD91935" w:rsidR="00A54639" w:rsidRDefault="00A54639" w:rsidP="00A54639">
      <w:pPr>
        <w:spacing w:before="100" w:beforeAutospacing="1" w:after="100" w:afterAutospacing="1"/>
        <w:ind w:left="360"/>
      </w:pPr>
      <w:r>
        <w:t>Please note that the mention of a particular sector, product, or gap in the report does not automatically lead to trade sanctions. </w:t>
      </w:r>
    </w:p>
    <w:p w14:paraId="0D030396" w14:textId="2CA8CD23" w:rsidR="00A54639" w:rsidRDefault="00A54639" w:rsidP="00A54639">
      <w:pPr>
        <w:spacing w:before="100" w:beforeAutospacing="1" w:after="100" w:afterAutospacing="1"/>
        <w:ind w:left="360"/>
      </w:pPr>
      <w:r>
        <w:t>The TDA Report analyzes governments’ efforts to eliminate child labor through their legislation, enforcement, coordination, policies, and social programs. It identifies both efforts in several areas and where gaps exist. It also makes country-specific suggestions regarding actions governments can take to address areas of concern.  </w:t>
      </w:r>
    </w:p>
    <w:p w14:paraId="5D838C88" w14:textId="62D28B1C" w:rsidR="00A54639" w:rsidRDefault="00A54639" w:rsidP="00A54639">
      <w:pPr>
        <w:spacing w:before="100" w:beforeAutospacing="1" w:after="100" w:afterAutospacing="1"/>
        <w:ind w:left="360"/>
      </w:pPr>
      <w:r>
        <w:t>The TDA Report also presents findings on the prevalence and sectoral distribution of child labor, including its worst forms, in each country.   </w:t>
      </w:r>
    </w:p>
    <w:p w14:paraId="654D2983" w14:textId="422F9161" w:rsidR="00A54639" w:rsidRDefault="00A54639" w:rsidP="00A54639">
      <w:pPr>
        <w:spacing w:before="100" w:beforeAutospacing="1" w:after="100" w:afterAutospacing="1"/>
        <w:ind w:left="360"/>
      </w:pPr>
      <w:r>
        <w:t>Each country in the TDA Report receives an assessment to indicate clearly the Secretary of Labor’s findings on each country’s level of advancement in efforts to eliminate child labor during the reporting period. Each country receives one of five possible assessments: Significant Advancement, Moderate Advancement, Minimal Advancement, No Advancement, or No Assessment. </w:t>
      </w:r>
    </w:p>
    <w:p w14:paraId="61F77742" w14:textId="35E918C5" w:rsidR="00A54639" w:rsidRDefault="00A54639" w:rsidP="00A54639">
      <w:pPr>
        <w:spacing w:before="100" w:beforeAutospacing="1" w:after="100" w:afterAutospacing="1"/>
        <w:ind w:left="360"/>
      </w:pPr>
      <w:r>
        <w:t>Each TDA country profile contains suggested actions for the government to consider implementing over the coming year. We hope this TDA Report, including the suggested actions, can be a point of dialogue and collaboration between our two governments on the issue of child labor. We are also interested in receiving updates, corrections, or comments on your country’s profile at any point over the course of the next year. </w:t>
      </w:r>
    </w:p>
    <w:p w14:paraId="177ED56B" w14:textId="1584EBE6" w:rsidR="00A54639" w:rsidRDefault="00A54639" w:rsidP="00A54639">
      <w:pPr>
        <w:spacing w:before="100" w:beforeAutospacing="1" w:after="100" w:afterAutospacing="1"/>
        <w:ind w:left="360"/>
      </w:pPr>
      <w:r>
        <w:t xml:space="preserve">We are providing you an advance copy of your country’s profile. We suggest reviewing, in particular, the narrative assessment and suggested actions for your government. Please keep this information embargoed until 2:00 pm EDT on September 30, 2020.   At that time, the TDA Report will be released on DOL’s website (see </w:t>
      </w:r>
      <w:hyperlink r:id="rId7" w:history="1">
        <w:r>
          <w:rPr>
            <w:rStyle w:val="Hyperlink"/>
          </w:rPr>
          <w:t>https://www.dol.gov/agencies/ilab/resources/reports/child-labor/findings</w:t>
        </w:r>
      </w:hyperlink>
      <w:r>
        <w:t xml:space="preserve">). </w:t>
      </w:r>
    </w:p>
    <w:p w14:paraId="77CE1986" w14:textId="2DD149B6" w:rsidR="00A54639" w:rsidRDefault="00A54639" w:rsidP="00A54639">
      <w:pPr>
        <w:spacing w:before="100" w:beforeAutospacing="1" w:after="100" w:afterAutospacing="1"/>
        <w:ind w:left="45"/>
      </w:pPr>
    </w:p>
    <w:p w14:paraId="3DDCD8AB" w14:textId="77777777" w:rsidR="00A54639" w:rsidRDefault="00A54639" w:rsidP="00A54639">
      <w:pPr>
        <w:spacing w:before="100" w:beforeAutospacing="1" w:after="100" w:afterAutospacing="1"/>
        <w:ind w:left="360"/>
      </w:pPr>
      <w:r>
        <w:t>You can also download the Sweat and Toil app on your iPhone or Android device to access the TDA Report, as well as the latest List of Goods Produced by Child Labor or Forced Labor and List of Products Produced by Forced or Indentured Child Labor.  </w:t>
      </w:r>
    </w:p>
    <w:p w14:paraId="684B3BDE" w14:textId="567411D4" w:rsidR="00A54639" w:rsidRDefault="00A54639" w:rsidP="00A54639">
      <w:pPr>
        <w:spacing w:before="100" w:beforeAutospacing="1" w:after="100" w:afterAutospacing="1"/>
        <w:ind w:left="360"/>
      </w:pPr>
      <w:r>
        <w:t>DOL published its initial List of Goods Produced by Child Labor or Forced Labor List (TVPRA List) in 2009, and has since published 8 editions. This report was mandated by Congress as part of the Trafficking Victims Protection Act. </w:t>
      </w:r>
    </w:p>
    <w:p w14:paraId="47257860" w14:textId="4C6B90AB" w:rsidR="00A54639" w:rsidRDefault="00A54639" w:rsidP="00A54639">
      <w:pPr>
        <w:spacing w:before="100" w:beforeAutospacing="1" w:after="100" w:afterAutospacing="1"/>
        <w:ind w:left="360"/>
      </w:pPr>
      <w:r>
        <w:t>On September 30, 2020, DOL will also be releasing the 9th edition of the TVPRA List.  With this update, the List will have 155 goods, 77 countries, and 437 line items in all. (A line item is a unique combination of a country and a good.)  </w:t>
      </w:r>
    </w:p>
    <w:p w14:paraId="0AADDC8A" w14:textId="1DC37BFE" w:rsidR="00A54639" w:rsidRDefault="00A54639" w:rsidP="00A54639">
      <w:pPr>
        <w:spacing w:before="100" w:beforeAutospacing="1" w:after="100" w:afterAutospacing="1"/>
        <w:ind w:left="360"/>
      </w:pPr>
      <w:r>
        <w:t>The 2020 list includes narrative descriptions of the child labor or forced labor occurring in the mining, production, or manufacture of each new item being added to the List. Based on available information, we detail the areas of a country where the child or forced labor is concentrated, how widespread the problem is, the ages and other demographics of the victims, the hazards to which child laborers are exposed, the forms of forced labor used to exploit victims, and other details. </w:t>
      </w:r>
    </w:p>
    <w:p w14:paraId="4C0871CF" w14:textId="7C1C9B3B" w:rsidR="00A54639" w:rsidRDefault="00A54639" w:rsidP="00A54639">
      <w:pPr>
        <w:spacing w:before="100" w:beforeAutospacing="1" w:after="100" w:afterAutospacing="1"/>
        <w:ind w:left="360"/>
      </w:pPr>
      <w:r>
        <w:t>The TVPRA List will be released as part of a report detailing the List’s purpose, scope, and methodology.  </w:t>
      </w:r>
    </w:p>
    <w:p w14:paraId="083AE18E" w14:textId="77777777" w:rsidR="00A54639" w:rsidRDefault="00A54639" w:rsidP="00A54639">
      <w:pPr>
        <w:spacing w:before="100" w:beforeAutospacing="1" w:after="100" w:afterAutospacing="1"/>
        <w:ind w:left="360"/>
      </w:pPr>
      <w:r>
        <w:t>We would welcome further discussion and engagement with your government on the issues of child and forced labor, in the production of the goods on the TVPRA List, or in any other sector. </w:t>
      </w:r>
    </w:p>
    <w:p w14:paraId="5116A88A" w14:textId="55EBB5AA" w:rsidR="00A54639" w:rsidRDefault="00A54639" w:rsidP="00A54639">
      <w:pPr>
        <w:spacing w:before="100" w:beforeAutospacing="1" w:after="100" w:afterAutospacing="1"/>
        <w:ind w:left="360"/>
      </w:pPr>
      <w:r>
        <w:t>You can also download the Comply Chain app, now available in Spanish and French, on your iPhone or Android device to learn about best practices guidance for companies on developing strong social compliance systems to reduce child labor and forced labor in their supply chains. </w:t>
      </w:r>
    </w:p>
    <w:p w14:paraId="6D4C8973" w14:textId="1769F7E5" w:rsidR="00A54639" w:rsidRDefault="00A54639" w:rsidP="00A54639">
      <w:pPr>
        <w:spacing w:before="100" w:beforeAutospacing="1" w:after="100" w:afterAutospacing="1"/>
        <w:ind w:left="360"/>
      </w:pPr>
      <w:r>
        <w:t>Each person must do our part to end exploitation and expose those who engage in abusive labor practices. The challenge is immense, but so are the opportunities for action. We hope you will use the information in these reports to take concrete steps to make these injustices a relic of the past.  </w:t>
      </w:r>
    </w:p>
    <w:p w14:paraId="54F70514" w14:textId="77777777" w:rsidR="00844A1A" w:rsidRPr="00A54639" w:rsidRDefault="003E5415" w:rsidP="00A54639"/>
    <w:sectPr w:rsidR="00844A1A" w:rsidRPr="00A546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6AAF1" w14:textId="77777777" w:rsidR="003E5415" w:rsidRDefault="003E5415" w:rsidP="0010414D">
      <w:r>
        <w:separator/>
      </w:r>
    </w:p>
  </w:endnote>
  <w:endnote w:type="continuationSeparator" w:id="0">
    <w:p w14:paraId="2FC1D463" w14:textId="77777777" w:rsidR="003E5415" w:rsidRDefault="003E5415" w:rsidP="00104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54341F" w14:textId="77777777" w:rsidR="003E5415" w:rsidRDefault="003E5415" w:rsidP="0010414D">
      <w:r>
        <w:separator/>
      </w:r>
    </w:p>
  </w:footnote>
  <w:footnote w:type="continuationSeparator" w:id="0">
    <w:p w14:paraId="2289F9D1" w14:textId="77777777" w:rsidR="003E5415" w:rsidRDefault="003E5415" w:rsidP="0010414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33C01"/>
    <w:multiLevelType w:val="hybridMultilevel"/>
    <w:tmpl w:val="5FB035FC"/>
    <w:lvl w:ilvl="0" w:tplc="443C0610">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C654C4"/>
    <w:multiLevelType w:val="hybridMultilevel"/>
    <w:tmpl w:val="3B12B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B519AD"/>
    <w:multiLevelType w:val="hybridMultilevel"/>
    <w:tmpl w:val="D80CCEFE"/>
    <w:lvl w:ilvl="0" w:tplc="443C0610">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2F303E"/>
    <w:multiLevelType w:val="hybridMultilevel"/>
    <w:tmpl w:val="F0F8EF64"/>
    <w:lvl w:ilvl="0" w:tplc="443C0610">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4639"/>
    <w:rsid w:val="0010414D"/>
    <w:rsid w:val="00164C96"/>
    <w:rsid w:val="00270BAD"/>
    <w:rsid w:val="003E5415"/>
    <w:rsid w:val="0066250A"/>
    <w:rsid w:val="00A54639"/>
    <w:rsid w:val="00C5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D0B4F"/>
  <w15:chartTrackingRefBased/>
  <w15:docId w15:val="{F50DE79B-F98F-40E3-B124-54D6BE475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63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54639"/>
    <w:rPr>
      <w:color w:val="0000FF"/>
      <w:u w:val="single"/>
    </w:rPr>
  </w:style>
  <w:style w:type="paragraph" w:styleId="ListParagraph">
    <w:name w:val="List Paragraph"/>
    <w:basedOn w:val="Normal"/>
    <w:uiPriority w:val="34"/>
    <w:qFormat/>
    <w:rsid w:val="00A54639"/>
    <w:pPr>
      <w:ind w:left="720"/>
      <w:contextualSpacing/>
    </w:pPr>
  </w:style>
  <w:style w:type="paragraph" w:styleId="BalloonText">
    <w:name w:val="Balloon Text"/>
    <w:basedOn w:val="Normal"/>
    <w:link w:val="BalloonTextChar"/>
    <w:uiPriority w:val="99"/>
    <w:semiHidden/>
    <w:unhideWhenUsed/>
    <w:rsid w:val="001041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14D"/>
    <w:rPr>
      <w:rFonts w:ascii="Segoe UI" w:hAnsi="Segoe UI" w:cs="Segoe UI"/>
      <w:sz w:val="18"/>
      <w:szCs w:val="18"/>
    </w:rPr>
  </w:style>
  <w:style w:type="character" w:styleId="FollowedHyperlink">
    <w:name w:val="FollowedHyperlink"/>
    <w:basedOn w:val="DefaultParagraphFont"/>
    <w:uiPriority w:val="99"/>
    <w:semiHidden/>
    <w:unhideWhenUsed/>
    <w:rsid w:val="001041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77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cc01.safelinks.protection.outlook.com/?url=https%3A%2F%2Fwww.dol.gov%2Fagencies%2Filab%2Fresources%2Freports%2Fchild-labor%2Ffindings&amp;data=02%7C01%7CSieberWM%40state.gov%7C252e517e7da2453c9eb408d861023ca8%7C66cf50745afe48d1a691a12b2121f44b%7C0%7C0%7C637366009525637152&amp;sdata=d5BB%2Bvy4y5ZgslroRfCUulqC0W6Pmzon%2FIc32v%2BablA%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5509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Sieber, William M (Tbilisi)</dc:creator>
  <cp:keywords/>
  <dc:description/>
  <cp:lastModifiedBy>Tinatin Mikiashvili</cp:lastModifiedBy>
  <cp:revision>2</cp:revision>
  <dcterms:created xsi:type="dcterms:W3CDTF">2020-09-29T09:31:00Z</dcterms:created>
  <dcterms:modified xsi:type="dcterms:W3CDTF">2020-09-29T09:31:00Z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SieberWM@state.gov</vt:lpwstr>
  </property>
  <property fmtid="{D5CDD505-2E9C-101B-9397-08002B2CF9AE}" pid="5" name="MSIP_Label_1665d9ee-429a-4d5f-97cc-cfb56e044a6e_SetDate">
    <vt:lpwstr>2020-09-29T05:53:31.2283790Z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68724f25-ec44-4f27-9145-03a2d3cf4635</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ies>
</file>